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7A0" w:rsidRPr="00074CEF" w:rsidRDefault="00074CEF" w:rsidP="00074CEF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074CEF">
        <w:rPr>
          <w:rFonts w:ascii="Times New Roman" w:hAnsi="Times New Roman" w:cs="Times New Roman"/>
        </w:rPr>
        <w:t xml:space="preserve">Приложение </w:t>
      </w:r>
      <w:r w:rsidR="00244A89">
        <w:rPr>
          <w:rFonts w:ascii="Times New Roman" w:hAnsi="Times New Roman" w:cs="Times New Roman"/>
        </w:rPr>
        <w:t xml:space="preserve">7 </w:t>
      </w:r>
      <w:r w:rsidRPr="00074CEF">
        <w:rPr>
          <w:rFonts w:ascii="Times New Roman" w:hAnsi="Times New Roman" w:cs="Times New Roman"/>
        </w:rPr>
        <w:t>к пояснительной записке</w:t>
      </w:r>
    </w:p>
    <w:p w:rsidR="00074CEF" w:rsidRPr="000B75DF" w:rsidRDefault="00074CEF" w:rsidP="00074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7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Бюджетные ассигнования на исполнение публичных нормативных и</w:t>
      </w:r>
    </w:p>
    <w:p w:rsidR="00986DAD" w:rsidRDefault="00074CEF" w:rsidP="00074CE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B75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иных социально значимых обязательств</w:t>
      </w:r>
    </w:p>
    <w:p w:rsidR="009C00A0" w:rsidRPr="0011319B" w:rsidRDefault="0011319B" w:rsidP="0011319B">
      <w:pPr>
        <w:spacing w:after="0"/>
        <w:ind w:right="-851"/>
        <w:jc w:val="right"/>
        <w:rPr>
          <w:rFonts w:ascii="Times New Roman" w:hAnsi="Times New Roman" w:cs="Times New Roman"/>
          <w:sz w:val="24"/>
          <w:szCs w:val="24"/>
        </w:rPr>
      </w:pPr>
      <w:r w:rsidRPr="0011319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276"/>
        <w:gridCol w:w="851"/>
        <w:gridCol w:w="1275"/>
        <w:gridCol w:w="993"/>
        <w:gridCol w:w="1275"/>
        <w:gridCol w:w="851"/>
      </w:tblGrid>
      <w:tr w:rsidR="001B4B66" w:rsidRPr="00463627" w:rsidTr="00C23AEA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расходного обязательства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B4B66" w:rsidRDefault="001B4B66" w:rsidP="001B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  <w:p w:rsidR="001B4B66" w:rsidRDefault="001B4B66" w:rsidP="001B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Закон </w:t>
            </w:r>
            <w:proofErr w:type="gramEnd"/>
          </w:p>
          <w:p w:rsidR="001B4B66" w:rsidRPr="00463627" w:rsidRDefault="001B4B66" w:rsidP="001B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1</w:t>
            </w: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</w:t>
            </w:r>
            <w:proofErr w:type="spellEnd"/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(проект)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(проект)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 (проект)</w:t>
            </w:r>
          </w:p>
        </w:tc>
      </w:tr>
      <w:tr w:rsidR="001B4B66" w:rsidRPr="00463627" w:rsidTr="00C23AEA"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463627" w:rsidRDefault="001B4B66" w:rsidP="001B4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сумма, </w:t>
            </w:r>
          </w:p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к предыдущему году,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сумма, </w:t>
            </w:r>
          </w:p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к предыдущему году, 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Default="001B4B66" w:rsidP="00EA3B1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сумма,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1B4B66" w:rsidRPr="005F0CEE" w:rsidRDefault="001B4B66" w:rsidP="00EA3B1A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F0CEE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5F0CEE" w:rsidRDefault="001B4B66" w:rsidP="00EA3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F0C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Изменение к предыдущему году, %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63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633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EA3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EA3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EA3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EA3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EA3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B66" w:rsidRPr="006557A0" w:rsidRDefault="001B4B66" w:rsidP="00EA3B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Публичные нормативные обязательства, в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14 080 489,2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15 885 556,8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15 872 259,8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15 897 309,2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1 809 460,3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2 683 069,6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2 726 926,5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2 782 352,3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бюджета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12 271 028,9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13 202 487,2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13 145 333,3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13 114 956,9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-0,2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Губернатора Ханты-Мансийского автономного округа - Югры в сфере наград и почетных званий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полномочий Думы Ханты-Мансийского автономного округа - Югры в сфере наград и почетных званий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566 769,8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570 764,0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800 741,3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1 108 517,0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1 112 731,0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1 127 651,5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Единовременное пособие при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рождении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пособие по уходу за ребенком от полутора до трех и от трех до четырех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451 797,1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423 764,8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423 764,8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423 764,8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461 243,2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477 060,8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477 060,8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383563" w:rsidRDefault="00383563"/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276"/>
        <w:gridCol w:w="851"/>
        <w:gridCol w:w="1275"/>
        <w:gridCol w:w="993"/>
        <w:gridCol w:w="1275"/>
        <w:gridCol w:w="851"/>
      </w:tblGrid>
      <w:tr w:rsidR="00383563" w:rsidRPr="00463627" w:rsidTr="00383563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563" w:rsidRPr="006557A0" w:rsidRDefault="00383563" w:rsidP="00433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Единовременное пособие при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рождении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первого ребенка в течение двух лет после регистрации брака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Единовременное пособие при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поступлении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ребенка в первый класс общеобразовательной организации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25 187,5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Единовременное пособие при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рождении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ребенка лицами из числа коренных малочисленных народов Севера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Единовременное пособие  супружеским парам в связи с юбилеем семейной жизни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пособие на ребенка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902 947,9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902 947,9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902 947,9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1 151 970,7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1 067 184,6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1 090 333,1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1 090 333,1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денежной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Компенсации затрат родителей на воспитание, обучение детей-инвалидов на дому, на оплату услуг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сурдопереводчиков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 социальной поддержки иных категорий граждан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473 395,9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473 395,9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473 395,9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Частичное возмещение расходов отдельным категориям граждан на оплату газификации жилых домов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Ежемесячные выплаты неработающим пенсионерам, имеющим стаж работы не менее 20 лет, и инвалидам с детства I и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418 762,1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406 152,1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406 152,1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пособие родителям военнослужащих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12 959,4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пенсионерам, имеющим стаж работы не менее пяти лет в организациях, финансируемых из бюджета автономного округа,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единовременной материальной помощи пенсионерам и отдельным льготным категориям населения к памятным и праздничным датам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266 396,1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294 857,6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271 709,1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271 709,1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обеспечение отдельных категорий граждан в связи с 65-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летием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Победы в Великой Отечественной войне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Однократная дополнительная мера социальной поддержки семей при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рождении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третьего ребенка или последующих детей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381 741,0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394 783,7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394 783,7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дошкольного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1 158 167,4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1 158 167,4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1 158 167,4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2 678 351,4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2 858 959,1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2 946 042,6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2 931 281,4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-0,5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предоставление  дополнительных мер социальной поддержки детям-сиротам и детям, оставшимся без попечения родителей, лицам из числа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детей-сирот и детей, оставшихся без попечения родителей, усыновителям, приемным родителям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1 217 492,0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1 265 645,5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1 275 651,1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1 257 417,2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Ежемесячная выплата почетным гражданам Ханты-Мансийского автономного округа – Югры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Ежемесячная денежная выплата семьям в случае рождения третьего ребенка или последующих детей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992 551,8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1 023 405,0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1 023 405,0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1 023 405,0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АПК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129 221,8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142 273,6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147 957,2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153 874,8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 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инвалидам компенсаций страховых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премий по договорам обязательного страхования гражданской ответственности владельцев транспортных сре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дств в с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 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  за счет средств федерального бюджета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1 185 489,8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1 151 447,1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1 186 674,4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1 233 230,7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 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11 782,5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 за счет средств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федерального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родительского попечения, в семью 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34 372,9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35 251,8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36 868,6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ежемесячной выплаты в связи с рождением (усыновлением) первого ребенка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1 316 088,6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1 316 088,6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1 316 088,6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подарка "Расту в Югре"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460 176,2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456 701,8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-2,7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социально-значимые обязательства, в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т.ч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24 688 149,7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25 742 409,6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26 189 525,9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27 740 460,3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5,9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2 074 560,5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2 081 799,3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2 070 119,5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2 143 022,2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бюджета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22 613 589,2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23 660 610,3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24 119 406,4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25 597 438,1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Пенсии за выслугу лет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77 111,7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77 111,7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77 111,7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77 111,7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Региональная доплата к пенсии пенсионерам, получающим минимальную пенсию по старости, и иные региональные доплаты к пенсиям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832 038,0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962 815,9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949 354,5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1 016 749,3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7,1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171 483,9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193 268,1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179 535,7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247 201,5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бюджета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660 554,1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769 547,8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769 818,8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769 547,8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525 952,6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430 727,0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430 727,0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430 727,0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1 992 943,3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1 992 943,3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1 992 943,3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помещений, 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798 300,00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707 902,30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697 469,00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724 142,90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5 335,8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бюджета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792 964,2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701 679,5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691 246,2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714 760,7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214 587,8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128 561,1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131 015,1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Субвенции на социальную поддержку отдельных категорий обучающихся в муниципальных общеобразовательных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1 723 892,6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1 972 362,5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1 972 362,5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1 972 362,5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Выплаты стипендий обучающимся в государственных профессиональных образовательных организациях Ханты – Мансийского автономного  округа – Югры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180 380,40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237 584,70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244 736,50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244 736,50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детям-сиротам  и детям, оставшимся без попечения родителей, лицам из числа детей – сирот и детей, оставшихся без попечения родителей, обучающимся в государственных профессиональных образовательных организациях Ханты – Мансийского автономного  округа – Югры 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167 878,50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240 088,90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240 232,70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240 232,70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отдельных категорий обучающихся в государственных образовательных организациях Ханты-Мансийского автономного округа -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югры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172 348,5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169 307,6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169 307,6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169 307,6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стимулирование развития дополнительного пенсионного обеспечения отдельных категорий граждан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Ханты-Мансийском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автономном округе – Югре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971 420,50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379 022,9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408 733,2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408 733,2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408 733,2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мая 2008 года № 714 "Об обеспечении жильем ветеранов Великой Отечественной войны 1941–1945 годов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20 872,1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бюджета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152 320,6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 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11 223 311,2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12 001 280,3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12 481 721,4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138 355,7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137 749,4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-0,4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342 336,1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375 342,1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375 342,1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 апреля 1991 года № 1032-1 "О занятости населения в Российской Федерации"  за счет средств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395 072,5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357 065,6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358 012,6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359 046,3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Вознаграждение гражданам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rPr>
          <w:trHeight w:val="230"/>
        </w:trPr>
        <w:tc>
          <w:tcPr>
            <w:tcW w:w="2694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форме), в том числе: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45 585,4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14 151,2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13 926,9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12 990,9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-6,7</w:t>
            </w:r>
          </w:p>
        </w:tc>
      </w:tr>
      <w:tr w:rsidR="001B4B66" w:rsidRPr="00463627" w:rsidTr="001B4B66">
        <w:trPr>
          <w:trHeight w:val="230"/>
        </w:trPr>
        <w:tc>
          <w:tcPr>
            <w:tcW w:w="269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B66" w:rsidRPr="00463627" w:rsidTr="001B4B66">
        <w:trPr>
          <w:trHeight w:val="230"/>
        </w:trPr>
        <w:tc>
          <w:tcPr>
            <w:tcW w:w="269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средства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39,9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средства бюджета автономного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31 909,8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9 749,0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-26,7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Компенсация расходов на уплату взноса на </w:t>
            </w: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  <w:proofErr w:type="gramEnd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15,5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787 282,8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787 255,6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787 238,0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488 304,9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521 743,5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521 743,5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521 743,5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1 259 423,7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1 259 423,7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1 259 423,7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1 123 246,2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1B4B66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</w:t>
            </w:r>
            <w:proofErr w:type="gramStart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й(</w:t>
            </w:r>
            <w:proofErr w:type="gramEnd"/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</w:t>
            </w: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натуральной форме)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164 734,6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172 693,7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Оказание социальной поддержки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работников, проживающих и работающих в сельской местности по оплате жилого помещения и коммунальных услуг в отрасли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494 408,80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514 570,7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514 570,7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514 570,7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32 902,8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39 341,1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39 341,1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26 784,9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30 716,8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33 013,5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35 389,9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23 770,1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869 521,9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966 829,2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966 829,2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966 829,2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гражданам субсидий на оплату жилого помещения и коммунальных </w:t>
            </w: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784 800,3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785 188,1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785 188,1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ИТОГО ПО и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ПНО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38 768 638,9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41 627 966,4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42 061 785,7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43 637 769,5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3,7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средства 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3 884 020,8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4 764 868,9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4 797 046,0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4 925 374,5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1B4B66" w:rsidRPr="00463627" w:rsidTr="0038356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 средства бюджета автономного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34 884 618,1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36 863 097,5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37 264 739,7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38 712 395,0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B66" w:rsidRPr="00463627" w:rsidRDefault="001B4B66" w:rsidP="00463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6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3,9</w:t>
            </w:r>
          </w:p>
        </w:tc>
      </w:tr>
    </w:tbl>
    <w:p w:rsidR="00463627" w:rsidRDefault="00463627" w:rsidP="00424268">
      <w:pPr>
        <w:ind w:right="567"/>
        <w:jc w:val="both"/>
      </w:pPr>
    </w:p>
    <w:sectPr w:rsidR="00463627" w:rsidSect="006A38C0">
      <w:headerReference w:type="default" r:id="rId7"/>
      <w:pgSz w:w="11906" w:h="16838"/>
      <w:pgMar w:top="1134" w:right="1133" w:bottom="1134" w:left="1701" w:header="708" w:footer="708" w:gutter="0"/>
      <w:pgNumType w:start="20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429" w:rsidRDefault="00DD0429" w:rsidP="00DD0429">
      <w:pPr>
        <w:spacing w:after="0" w:line="240" w:lineRule="auto"/>
      </w:pPr>
      <w:r>
        <w:separator/>
      </w:r>
    </w:p>
  </w:endnote>
  <w:endnote w:type="continuationSeparator" w:id="0">
    <w:p w:rsidR="00DD0429" w:rsidRDefault="00DD0429" w:rsidP="00DD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429" w:rsidRDefault="00DD0429" w:rsidP="00DD0429">
      <w:pPr>
        <w:spacing w:after="0" w:line="240" w:lineRule="auto"/>
      </w:pPr>
      <w:r>
        <w:separator/>
      </w:r>
    </w:p>
  </w:footnote>
  <w:footnote w:type="continuationSeparator" w:id="0">
    <w:p w:rsidR="00DD0429" w:rsidRDefault="00DD0429" w:rsidP="00DD0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63222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D0429" w:rsidRPr="00DD0429" w:rsidRDefault="00DD0429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D04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D04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D04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A38C0">
          <w:rPr>
            <w:rFonts w:ascii="Times New Roman" w:hAnsi="Times New Roman" w:cs="Times New Roman"/>
            <w:noProof/>
            <w:sz w:val="24"/>
            <w:szCs w:val="24"/>
          </w:rPr>
          <w:t>2025</w:t>
        </w:r>
        <w:r w:rsidRPr="00DD04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0429" w:rsidRDefault="00DD04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A0"/>
    <w:rsid w:val="000439E6"/>
    <w:rsid w:val="000733F5"/>
    <w:rsid w:val="00074CEF"/>
    <w:rsid w:val="000B75DF"/>
    <w:rsid w:val="0011319B"/>
    <w:rsid w:val="00161357"/>
    <w:rsid w:val="001719DB"/>
    <w:rsid w:val="001930EF"/>
    <w:rsid w:val="001B4B66"/>
    <w:rsid w:val="001D4389"/>
    <w:rsid w:val="00244A89"/>
    <w:rsid w:val="00272AB1"/>
    <w:rsid w:val="00331DC0"/>
    <w:rsid w:val="00383563"/>
    <w:rsid w:val="003A110B"/>
    <w:rsid w:val="003A64A5"/>
    <w:rsid w:val="00424268"/>
    <w:rsid w:val="004472B7"/>
    <w:rsid w:val="00463627"/>
    <w:rsid w:val="005F0CEE"/>
    <w:rsid w:val="006557A0"/>
    <w:rsid w:val="006A38C0"/>
    <w:rsid w:val="008047AE"/>
    <w:rsid w:val="008D2D13"/>
    <w:rsid w:val="008E2701"/>
    <w:rsid w:val="009231C2"/>
    <w:rsid w:val="00986DAD"/>
    <w:rsid w:val="009C00A0"/>
    <w:rsid w:val="00A975CB"/>
    <w:rsid w:val="00C44FC6"/>
    <w:rsid w:val="00C54E12"/>
    <w:rsid w:val="00D3553F"/>
    <w:rsid w:val="00D66699"/>
    <w:rsid w:val="00DC3668"/>
    <w:rsid w:val="00DD0429"/>
    <w:rsid w:val="00E07847"/>
    <w:rsid w:val="00E318CB"/>
    <w:rsid w:val="00F2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9E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D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0429"/>
  </w:style>
  <w:style w:type="paragraph" w:styleId="a6">
    <w:name w:val="footer"/>
    <w:basedOn w:val="a"/>
    <w:link w:val="a7"/>
    <w:uiPriority w:val="99"/>
    <w:unhideWhenUsed/>
    <w:rsid w:val="00DD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0429"/>
  </w:style>
  <w:style w:type="character" w:styleId="a8">
    <w:name w:val="Hyperlink"/>
    <w:basedOn w:val="a0"/>
    <w:uiPriority w:val="99"/>
    <w:semiHidden/>
    <w:unhideWhenUsed/>
    <w:rsid w:val="009C00A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C00A0"/>
    <w:rPr>
      <w:color w:val="800080"/>
      <w:u w:val="single"/>
    </w:rPr>
  </w:style>
  <w:style w:type="paragraph" w:customStyle="1" w:styleId="xl66">
    <w:name w:val="xl66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C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C00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9C00A0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C00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9C00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C00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C00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C00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C00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9C00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9C00A0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C00A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C00A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C00A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C00A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9C00A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C00A0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C00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C00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C00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C00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C00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C00A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C00A0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C00A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39E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D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0429"/>
  </w:style>
  <w:style w:type="paragraph" w:styleId="a6">
    <w:name w:val="footer"/>
    <w:basedOn w:val="a"/>
    <w:link w:val="a7"/>
    <w:uiPriority w:val="99"/>
    <w:unhideWhenUsed/>
    <w:rsid w:val="00DD04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0429"/>
  </w:style>
  <w:style w:type="character" w:styleId="a8">
    <w:name w:val="Hyperlink"/>
    <w:basedOn w:val="a0"/>
    <w:uiPriority w:val="99"/>
    <w:semiHidden/>
    <w:unhideWhenUsed/>
    <w:rsid w:val="009C00A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C00A0"/>
    <w:rPr>
      <w:color w:val="800080"/>
      <w:u w:val="single"/>
    </w:rPr>
  </w:style>
  <w:style w:type="paragraph" w:customStyle="1" w:styleId="xl66">
    <w:name w:val="xl66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">
    <w:name w:val="xl67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C00A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C00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9C00A0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9C00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9C00A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9C00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C00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C00A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C00A0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9C00A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9C00A0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C00A0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C00A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C00A0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C00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C00A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9C00A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9C00A0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9C00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9C00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9C00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9C00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9C00A0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9C00A0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9C00A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C00A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C00A0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C00A0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9C00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3070</Words>
  <Characters>17501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Черкасова Наталья Викторовна</dc:creator>
  <cp:lastModifiedBy>Шубная  Юлия  Петровна</cp:lastModifiedBy>
  <cp:revision>11</cp:revision>
  <dcterms:created xsi:type="dcterms:W3CDTF">2019-10-16T11:32:00Z</dcterms:created>
  <dcterms:modified xsi:type="dcterms:W3CDTF">2019-10-17T15:27:00Z</dcterms:modified>
</cp:coreProperties>
</file>